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80" w:rsidRDefault="00756537" w:rsidP="00756537">
      <w:pPr>
        <w:pStyle w:val="Tytu"/>
      </w:pPr>
      <w:r>
        <w:t>Raport z samooceny (</w:t>
      </w:r>
      <w:r w:rsidR="00BD3AB6">
        <w:t>6</w:t>
      </w:r>
      <w:r>
        <w:t>.1</w:t>
      </w:r>
      <w:r w:rsidR="00BD3AB6">
        <w:t>2</w:t>
      </w:r>
      <w:r>
        <w:t>.2024 r.)</w:t>
      </w:r>
    </w:p>
    <w:p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43"/>
        <w:gridCol w:w="4524"/>
      </w:tblGrid>
      <w:tr w:rsidR="00756537" w:rsidRPr="00474649" w:rsidTr="00756537">
        <w:tc>
          <w:tcPr>
            <w:tcW w:w="486" w:type="dxa"/>
            <w:hideMark/>
          </w:tcPr>
          <w:p w:rsidR="00756537" w:rsidRPr="00474649" w:rsidRDefault="00756537" w:rsidP="00800355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hideMark/>
          </w:tcPr>
          <w:p w:rsidR="00756537" w:rsidRPr="00474649" w:rsidRDefault="00756537" w:rsidP="00800355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hideMark/>
          </w:tcPr>
          <w:p w:rsidR="00756537" w:rsidRPr="00474649" w:rsidRDefault="00756537" w:rsidP="00800355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4524" w:type="dxa"/>
            <w:hideMark/>
          </w:tcPr>
          <w:p w:rsidR="00756537" w:rsidRPr="00756537" w:rsidRDefault="00C73C0E" w:rsidP="00800355">
            <w:pPr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>Niektóre grafiki mają błędne opisy np. podziękowanie za wysłanie formularza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2" w:name="_1.2.1_-_Tylko"/>
            <w:bookmarkEnd w:id="2"/>
            <w:r>
              <w:t>1.2.1 - Tylko audio lub tylko wideo (nagranie)</w:t>
            </w:r>
          </w:p>
        </w:tc>
        <w:tc>
          <w:tcPr>
            <w:tcW w:w="4524" w:type="dxa"/>
          </w:tcPr>
          <w:p w:rsidR="00756537" w:rsidRPr="00756537" w:rsidRDefault="00756537" w:rsidP="00800355">
            <w:bookmarkStart w:id="3" w:name="kryterium_121"/>
            <w:bookmarkEnd w:id="3"/>
            <w:r>
              <w:t>nie dotyczy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4" w:name="_1.2.2_-_Napisy"/>
            <w:bookmarkEnd w:id="4"/>
            <w:r>
              <w:t>1.2.2 - Napisy rozszerzone (nagranie)</w:t>
            </w:r>
          </w:p>
        </w:tc>
        <w:tc>
          <w:tcPr>
            <w:tcW w:w="4524" w:type="dxa"/>
          </w:tcPr>
          <w:p w:rsidR="00756537" w:rsidRPr="00756537" w:rsidRDefault="00756537" w:rsidP="00800355">
            <w:bookmarkStart w:id="5" w:name="kryterium_122"/>
            <w:bookmarkEnd w:id="5"/>
            <w:r>
              <w:t>nie dotyczy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6" w:name="_1.2.3_-_Audiodeskrypcja"/>
            <w:bookmarkEnd w:id="6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</w:tcPr>
          <w:p w:rsidR="00756537" w:rsidRPr="00756537" w:rsidRDefault="00756537" w:rsidP="00800355">
            <w:bookmarkStart w:id="7" w:name="kryterium_123"/>
            <w:bookmarkEnd w:id="7"/>
            <w:r>
              <w:t>nie dotyczy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8" w:name="_1.2.5_–_Audiodeskrypcja"/>
            <w:bookmarkEnd w:id="8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</w:tcPr>
          <w:p w:rsidR="00756537" w:rsidRPr="00756537" w:rsidRDefault="00756537" w:rsidP="00800355">
            <w:pPr>
              <w:rPr>
                <w:bCs/>
                <w:szCs w:val="20"/>
                <w:lang w:eastAsia="pl-PL"/>
              </w:rPr>
            </w:pPr>
            <w:bookmarkStart w:id="9" w:name="kryterium_125"/>
            <w:bookmarkEnd w:id="9"/>
            <w:r>
              <w:t>nie dotyczy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hideMark/>
          </w:tcPr>
          <w:p w:rsidR="00756537" w:rsidRDefault="00756537" w:rsidP="00800355">
            <w:bookmarkStart w:id="10" w:name="_1.3.1_-_Informacje"/>
            <w:bookmarkEnd w:id="10"/>
            <w:r>
              <w:t>1.3.1 - Informacje i relacje</w:t>
            </w:r>
          </w:p>
        </w:tc>
        <w:tc>
          <w:tcPr>
            <w:tcW w:w="4524" w:type="dxa"/>
          </w:tcPr>
          <w:p w:rsidR="00756537" w:rsidRPr="00756537" w:rsidRDefault="00C7567F" w:rsidP="00C73C0E">
            <w:bookmarkStart w:id="11" w:name="kryterium_131"/>
            <w:bookmarkEnd w:id="11"/>
            <w:r>
              <w:t>Nie</w:t>
            </w:r>
            <w:r w:rsidR="00C73C0E">
              <w:t>które strony mają błędne nagłówki np. strona z formularzem</w:t>
            </w:r>
            <w:r w:rsidR="00794DB6">
              <w:t>. Formularzu brakuje zgrupowania kontrolek.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12" w:name="_1.3.2_-_Zrozumiała"/>
            <w:bookmarkEnd w:id="12"/>
            <w:r>
              <w:t>1.3.2 - Zrozumiała kolejność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13" w:name="kryterium_132"/>
            <w:bookmarkEnd w:id="13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14" w:name="_1.3.3_-_Właściwości"/>
            <w:bookmarkEnd w:id="14"/>
            <w:r>
              <w:t>1.3.3 - Właściwości zmysłowe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15" w:name="kryterium_133"/>
            <w:bookmarkEnd w:id="15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16" w:name="_1.3.4_–_Orientacja"/>
            <w:bookmarkEnd w:id="16"/>
            <w:r>
              <w:t>1.3.4 – Orientacja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17" w:name="kryterium_134"/>
            <w:bookmarkEnd w:id="17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18" w:name="_1.3.5_–_Określenie"/>
            <w:bookmarkEnd w:id="18"/>
            <w:r>
              <w:t>1.3.5 – Określenie pożądanej wartości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19" w:name="kryterium_135"/>
            <w:bookmarkEnd w:id="19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20" w:name="_1.4.1_-_Użycie"/>
            <w:bookmarkEnd w:id="20"/>
            <w:r>
              <w:t>1.4.1 - Użycie koloru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21" w:name="kryterium_141"/>
            <w:bookmarkEnd w:id="21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22" w:name="_1.4.2_-_Kontrola"/>
            <w:bookmarkEnd w:id="22"/>
            <w:r>
              <w:t>1.4.2 - Kontrola odtwarzania dźwięku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23" w:name="kryterium_142"/>
            <w:bookmarkEnd w:id="23"/>
            <w:r>
              <w:t>nie dotyczy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24" w:name="_1.4.3_-_Kontrast"/>
            <w:bookmarkEnd w:id="24"/>
            <w:r>
              <w:t>1.4.3 - Kontrast (minimalny)</w:t>
            </w:r>
          </w:p>
        </w:tc>
        <w:tc>
          <w:tcPr>
            <w:tcW w:w="4524" w:type="dxa"/>
          </w:tcPr>
          <w:p w:rsidR="00756537" w:rsidRPr="00756537" w:rsidRDefault="00C73C0E" w:rsidP="00756537">
            <w:bookmarkStart w:id="25" w:name="kryterium_143"/>
            <w:bookmarkEnd w:id="25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26" w:name="_1.4.4_-_Zmiana"/>
            <w:bookmarkEnd w:id="26"/>
            <w:r>
              <w:t>1.4.4 - Zmiana rozmiaru tekstu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27" w:name="kryterium_144"/>
            <w:bookmarkEnd w:id="27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28" w:name="_1.4.5_-_Tekst"/>
            <w:bookmarkEnd w:id="28"/>
            <w:r>
              <w:t>1.4.5 – Obrazy tekstu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29" w:name="kryterium_145"/>
            <w:bookmarkEnd w:id="29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30" w:name="_1.4.10_–_Zawijanie"/>
            <w:bookmarkEnd w:id="30"/>
            <w:r>
              <w:t>1.4.10 – Dopasowanie do ekranu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31" w:name="kryterium_1410"/>
            <w:bookmarkEnd w:id="31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32" w:name="_1.4.11_–_Kontrast"/>
            <w:bookmarkEnd w:id="32"/>
            <w:r>
              <w:t>1.4.11 – Kontrast elementów nietekstowych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33" w:name="kryterium_1411"/>
            <w:bookmarkEnd w:id="33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34" w:name="_1.4.12_–_Odstępy"/>
            <w:bookmarkEnd w:id="34"/>
            <w:r>
              <w:t>1.4.12 – Odstępy w tekście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35" w:name="kryterium_1412"/>
            <w:bookmarkEnd w:id="35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36" w:name="_1.4.13_–_Treści"/>
            <w:bookmarkEnd w:id="36"/>
            <w:r>
              <w:t>1.4.13 – Treści spod kursora lub fokusu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37" w:name="kryterium_1413"/>
            <w:bookmarkEnd w:id="37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38" w:name="_2.1.1_-_Klawiatura"/>
            <w:bookmarkEnd w:id="38"/>
            <w:r>
              <w:t>2.1.1 - Klawiatura</w:t>
            </w:r>
          </w:p>
        </w:tc>
        <w:tc>
          <w:tcPr>
            <w:tcW w:w="4524" w:type="dxa"/>
          </w:tcPr>
          <w:p w:rsidR="00756537" w:rsidRPr="00756537" w:rsidRDefault="00CC16E2" w:rsidP="00C73C0E">
            <w:bookmarkStart w:id="39" w:name="kryterium_211"/>
            <w:bookmarkEnd w:id="39"/>
            <w:r>
              <w:t>Nie</w:t>
            </w:r>
            <w:r w:rsidR="00C73C0E">
              <w:t xml:space="preserve">które </w:t>
            </w:r>
            <w:r>
              <w:t xml:space="preserve">elementy </w:t>
            </w:r>
            <w:r w:rsidR="00C73C0E">
              <w:t>nie są dostępne z klawiatury np. kalendarz albo usuwanie.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40" w:name="_2.1.2_-_Brak"/>
            <w:bookmarkEnd w:id="40"/>
            <w:r>
              <w:t>2.1.2 - Bez pułapki na klawiaturę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41" w:name="kryterium_212"/>
            <w:bookmarkEnd w:id="41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42" w:name="_2.1.4_–_Jednoliterowe"/>
            <w:bookmarkEnd w:id="42"/>
            <w:r>
              <w:t>2.1.4 – Jednoznakowe skróty klawiaturowe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43" w:name="kryterium_214"/>
            <w:bookmarkEnd w:id="43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44" w:name="_2.2.1_-_Możliwość"/>
            <w:bookmarkEnd w:id="44"/>
            <w:r>
              <w:t>2.2.1 - Dostosowanie czasu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45" w:name="kryterium_221"/>
            <w:bookmarkEnd w:id="45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46" w:name="_2.2.2_-_Wstrzymywanie"/>
            <w:bookmarkEnd w:id="46"/>
            <w:r>
              <w:t>2.2.2 – Pauza, zatrzymanie, ukrycie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47" w:name="kryterium_222"/>
            <w:bookmarkEnd w:id="47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48" w:name="_2.3.1_-_Trzy"/>
            <w:bookmarkEnd w:id="48"/>
            <w:r>
              <w:t>2.3.1 - Trzy błyski lub wartości poniżej progu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49" w:name="kryterium_231"/>
            <w:bookmarkEnd w:id="49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50" w:name="_2.4.1_-_Możliwość"/>
            <w:bookmarkEnd w:id="50"/>
            <w:r>
              <w:t>2.4.1 - Możliwość pominięcia bloków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51" w:name="kryterium_241"/>
            <w:bookmarkEnd w:id="51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52" w:name="_2.4.2_-_Tytuły"/>
            <w:bookmarkEnd w:id="52"/>
            <w:r>
              <w:t>2.4.2 - Tytuł strony</w:t>
            </w:r>
          </w:p>
        </w:tc>
        <w:tc>
          <w:tcPr>
            <w:tcW w:w="4524" w:type="dxa"/>
          </w:tcPr>
          <w:p w:rsidR="00756537" w:rsidRPr="00756537" w:rsidRDefault="00794DB6" w:rsidP="00756537">
            <w:bookmarkStart w:id="53" w:name="kryterium_242"/>
            <w:bookmarkEnd w:id="53"/>
            <w:r>
              <w:t>Nie zawsze są prawidłowe tytuły stron.</w:t>
            </w:r>
            <w:bookmarkStart w:id="54" w:name="_GoBack"/>
            <w:bookmarkEnd w:id="54"/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56" w:name="kryterium_243"/>
            <w:bookmarkEnd w:id="56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58" w:name="kryterium_244"/>
            <w:bookmarkEnd w:id="58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60" w:name="kryterium_245"/>
            <w:bookmarkEnd w:id="60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62" w:name="kryterium_246"/>
            <w:bookmarkEnd w:id="62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64" w:name="kryterium_247"/>
            <w:bookmarkEnd w:id="64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66" w:name="kryterium_251"/>
            <w:bookmarkEnd w:id="66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68" w:name="kryterium_252"/>
            <w:bookmarkEnd w:id="68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70" w:name="kryterium_253"/>
            <w:bookmarkEnd w:id="70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72" w:name="kryterium_254"/>
            <w:bookmarkEnd w:id="72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74" w:name="kryterium_311"/>
            <w:bookmarkEnd w:id="74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76" w:name="kryterium_312"/>
            <w:bookmarkEnd w:id="76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78" w:name="kryterium_321"/>
            <w:bookmarkEnd w:id="78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80" w:name="kryterium_322"/>
            <w:bookmarkEnd w:id="80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82" w:name="kryterium_323"/>
            <w:bookmarkEnd w:id="82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84" w:name="kryterium_324"/>
            <w:bookmarkEnd w:id="84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86" w:name="kryterium_331"/>
            <w:bookmarkEnd w:id="86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88" w:name="kryterium_332"/>
            <w:bookmarkEnd w:id="88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90" w:name="kryterium_333"/>
            <w:bookmarkEnd w:id="90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92" w:name="kryterium_334"/>
            <w:bookmarkEnd w:id="92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94" w:name="kryterium_411"/>
            <w:bookmarkEnd w:id="94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96" w:name="kryterium_412"/>
            <w:bookmarkEnd w:id="96"/>
            <w:r>
              <w:t>spełnione</w:t>
            </w:r>
          </w:p>
        </w:tc>
      </w:tr>
      <w:tr w:rsidR="00756537" w:rsidTr="00756537">
        <w:tc>
          <w:tcPr>
            <w:tcW w:w="486" w:type="dxa"/>
            <w:hideMark/>
          </w:tcPr>
          <w:p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hideMark/>
          </w:tcPr>
          <w:p w:rsidR="00756537" w:rsidRDefault="00756537" w:rsidP="00756537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</w:tcPr>
          <w:p w:rsidR="00756537" w:rsidRPr="00756537" w:rsidRDefault="00756537" w:rsidP="00756537">
            <w:bookmarkStart w:id="98" w:name="kryterium_413"/>
            <w:bookmarkEnd w:id="98"/>
            <w:r>
              <w:t>spełnione</w:t>
            </w:r>
          </w:p>
        </w:tc>
      </w:tr>
    </w:tbl>
    <w:p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450363"/>
    <w:rsid w:val="00756537"/>
    <w:rsid w:val="00794DB6"/>
    <w:rsid w:val="00BD3AB6"/>
    <w:rsid w:val="00C56FB1"/>
    <w:rsid w:val="00C73C0E"/>
    <w:rsid w:val="00C7567F"/>
    <w:rsid w:val="00CC16E2"/>
    <w:rsid w:val="00D472DF"/>
    <w:rsid w:val="00E65FDC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CA1C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9</cp:revision>
  <dcterms:created xsi:type="dcterms:W3CDTF">2024-10-10T08:15:00Z</dcterms:created>
  <dcterms:modified xsi:type="dcterms:W3CDTF">2024-12-06T15:25:00Z</dcterms:modified>
</cp:coreProperties>
</file>